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3BB12" w14:textId="77777777" w:rsidR="00C5457D" w:rsidRDefault="00C5457D" w:rsidP="00C5457D">
      <w:pPr>
        <w:jc w:val="center"/>
        <w:rPr>
          <w:rFonts w:ascii="Arial" w:eastAsia="Arial" w:hAnsi="Arial" w:cs="Arial"/>
          <w:b/>
        </w:rPr>
      </w:pPr>
    </w:p>
    <w:p w14:paraId="782EEF25" w14:textId="77777777" w:rsidR="00E3473A" w:rsidRDefault="00E3473A" w:rsidP="00C5457D">
      <w:pPr>
        <w:jc w:val="center"/>
        <w:rPr>
          <w:rFonts w:ascii="Arial" w:eastAsia="Arial" w:hAnsi="Arial" w:cs="Arial"/>
          <w:b/>
        </w:rPr>
      </w:pPr>
    </w:p>
    <w:p w14:paraId="41EDF661" w14:textId="77777777" w:rsidR="00E41DC2" w:rsidRDefault="00E41DC2" w:rsidP="00C5457D">
      <w:pPr>
        <w:jc w:val="center"/>
        <w:rPr>
          <w:rFonts w:ascii="Arial" w:eastAsia="Arial" w:hAnsi="Arial" w:cs="Arial"/>
          <w:b/>
        </w:rPr>
      </w:pPr>
    </w:p>
    <w:p w14:paraId="3CAC69D8" w14:textId="4D47434E" w:rsidR="00C5457D" w:rsidRDefault="00C5457D" w:rsidP="00C5457D">
      <w:pPr>
        <w:jc w:val="center"/>
      </w:pPr>
      <w:r>
        <w:rPr>
          <w:rFonts w:ascii="Arial" w:eastAsia="Arial" w:hAnsi="Arial" w:cs="Arial"/>
          <w:b/>
        </w:rPr>
        <w:t>DEPARTAMENTO DE VINCULACIÓN CON EL SECTOR PRODUCTVO</w:t>
      </w:r>
    </w:p>
    <w:p w14:paraId="3D65682C" w14:textId="77777777" w:rsidR="00C5457D" w:rsidRDefault="00C5457D" w:rsidP="00C5457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OFICINA DE PRÁCTICAS PROFESIONALES</w:t>
      </w:r>
    </w:p>
    <w:p w14:paraId="765A3E9E" w14:textId="77777777" w:rsidR="00C5457D" w:rsidRDefault="00C5457D" w:rsidP="00C5457D">
      <w:pPr>
        <w:jc w:val="center"/>
      </w:pPr>
    </w:p>
    <w:p w14:paraId="7F211D0B" w14:textId="77777777" w:rsidR="00C5457D" w:rsidRDefault="00C5457D" w:rsidP="00C5457D">
      <w:pPr>
        <w:spacing w:line="276" w:lineRule="auto"/>
        <w:jc w:val="both"/>
        <w:rPr>
          <w:rFonts w:ascii="Arial" w:eastAsia="Georgia" w:hAnsi="Arial" w:cs="Arial"/>
        </w:rPr>
      </w:pPr>
    </w:p>
    <w:p w14:paraId="346433B2" w14:textId="06069D72" w:rsidR="00C5457D" w:rsidRDefault="00C5457D" w:rsidP="00C5457D">
      <w:pPr>
        <w:spacing w:line="276" w:lineRule="auto"/>
        <w:jc w:val="both"/>
        <w:rPr>
          <w:rFonts w:ascii="Arial" w:eastAsia="Georgia" w:hAnsi="Arial" w:cs="Arial"/>
        </w:rPr>
      </w:pPr>
      <w:r w:rsidRPr="00641EAC">
        <w:rPr>
          <w:rFonts w:ascii="Arial" w:eastAsia="Georgia" w:hAnsi="Arial" w:cs="Arial"/>
        </w:rPr>
        <w:t>Las Prácticas Profesionales</w:t>
      </w:r>
      <w:r w:rsidR="00E3473A">
        <w:rPr>
          <w:rFonts w:ascii="Arial" w:eastAsia="Georgia" w:hAnsi="Arial" w:cs="Arial"/>
        </w:rPr>
        <w:t>,</w:t>
      </w:r>
      <w:r w:rsidRPr="00641EAC">
        <w:rPr>
          <w:rFonts w:ascii="Arial" w:eastAsia="Georgia" w:hAnsi="Arial" w:cs="Arial"/>
        </w:rPr>
        <w:t xml:space="preserve"> son la estancia temporal de</w:t>
      </w:r>
      <w:r>
        <w:rPr>
          <w:rFonts w:ascii="Arial" w:eastAsia="Georgia" w:hAnsi="Arial" w:cs="Arial"/>
        </w:rPr>
        <w:t xml:space="preserve"> los alumnos en las empresas o I</w:t>
      </w:r>
      <w:r w:rsidRPr="00641EAC">
        <w:rPr>
          <w:rFonts w:ascii="Arial" w:eastAsia="Georgia" w:hAnsi="Arial" w:cs="Arial"/>
        </w:rPr>
        <w:t>nstituciones del Sector Productivo de Bienes y Servicios, donde éstos realizan actividades propias de su perfil profesional, permitiéndoles así</w:t>
      </w:r>
      <w:r>
        <w:rPr>
          <w:rFonts w:ascii="Arial" w:eastAsia="Georgia" w:hAnsi="Arial" w:cs="Arial"/>
        </w:rPr>
        <w:t>,</w:t>
      </w:r>
      <w:r w:rsidRPr="00641EAC">
        <w:rPr>
          <w:rFonts w:ascii="Arial" w:eastAsia="Georgia" w:hAnsi="Arial" w:cs="Arial"/>
        </w:rPr>
        <w:t xml:space="preserve"> conocer los procesos de producción</w:t>
      </w:r>
      <w:r w:rsidR="000955C9">
        <w:rPr>
          <w:rFonts w:ascii="Arial" w:eastAsia="Georgia" w:hAnsi="Arial" w:cs="Arial"/>
        </w:rPr>
        <w:t>,</w:t>
      </w:r>
      <w:r w:rsidRPr="00641EAC">
        <w:rPr>
          <w:rFonts w:ascii="Arial" w:eastAsia="Georgia" w:hAnsi="Arial" w:cs="Arial"/>
        </w:rPr>
        <w:t xml:space="preserve"> directamente en el entorno laboral</w:t>
      </w:r>
      <w:r w:rsidR="000955C9">
        <w:rPr>
          <w:rFonts w:ascii="Arial" w:eastAsia="Georgia" w:hAnsi="Arial" w:cs="Arial"/>
        </w:rPr>
        <w:t>,</w:t>
      </w:r>
      <w:r w:rsidRPr="00641EAC">
        <w:rPr>
          <w:rFonts w:ascii="Arial" w:eastAsia="Georgia" w:hAnsi="Arial" w:cs="Arial"/>
        </w:rPr>
        <w:t xml:space="preserve"> y al mismo tiempo</w:t>
      </w:r>
      <w:r w:rsidR="000955C9">
        <w:rPr>
          <w:rFonts w:ascii="Arial" w:eastAsia="Georgia" w:hAnsi="Arial" w:cs="Arial"/>
        </w:rPr>
        <w:t>,</w:t>
      </w:r>
      <w:r w:rsidRPr="00641EAC">
        <w:rPr>
          <w:rFonts w:ascii="Arial" w:eastAsia="Georgia" w:hAnsi="Arial" w:cs="Arial"/>
        </w:rPr>
        <w:t xml:space="preserve"> les brinda la oportunidad de adquirir conocimientos durante su formación.</w:t>
      </w:r>
    </w:p>
    <w:p w14:paraId="03200185" w14:textId="77777777" w:rsidR="00C5457D" w:rsidRPr="00641EAC" w:rsidRDefault="00C5457D" w:rsidP="00C5457D">
      <w:pPr>
        <w:spacing w:line="276" w:lineRule="auto"/>
        <w:jc w:val="both"/>
        <w:rPr>
          <w:rFonts w:ascii="Arial" w:hAnsi="Arial" w:cs="Arial"/>
          <w:sz w:val="20"/>
        </w:rPr>
      </w:pPr>
    </w:p>
    <w:p w14:paraId="7DE6F439" w14:textId="77777777" w:rsidR="00C5457D" w:rsidRDefault="00C5457D" w:rsidP="00C5457D">
      <w:pPr>
        <w:rPr>
          <w:rFonts w:ascii="Bernard MT" w:eastAsia="Bernard MT" w:hAnsi="Bernard MT" w:cs="Bernard MT"/>
          <w:b/>
          <w:sz w:val="28"/>
        </w:rPr>
      </w:pPr>
    </w:p>
    <w:p w14:paraId="203435A8" w14:textId="77777777" w:rsidR="00C5457D" w:rsidRDefault="00C5457D" w:rsidP="00C5457D">
      <w:pPr>
        <w:rPr>
          <w:rFonts w:ascii="Bernard MT" w:eastAsia="Bernard MT" w:hAnsi="Bernard MT" w:cs="Bernard MT"/>
          <w:b/>
          <w:sz w:val="28"/>
        </w:rPr>
      </w:pPr>
      <w:r w:rsidRPr="00302252">
        <w:rPr>
          <w:rFonts w:ascii="Bernard MT" w:eastAsia="Bernard MT" w:hAnsi="Bernard MT" w:cs="Bernard MT"/>
          <w:b/>
          <w:sz w:val="28"/>
        </w:rPr>
        <w:t>Objetivo:</w:t>
      </w:r>
    </w:p>
    <w:p w14:paraId="0DFB3DAF" w14:textId="77777777" w:rsidR="00C5457D" w:rsidRPr="00302252" w:rsidRDefault="00C5457D" w:rsidP="00C5457D">
      <w:pPr>
        <w:rPr>
          <w:b/>
        </w:rPr>
      </w:pPr>
    </w:p>
    <w:p w14:paraId="7A7A1945" w14:textId="6111C86B" w:rsidR="00C5457D" w:rsidRDefault="00C5457D" w:rsidP="00C5457D">
      <w:pPr>
        <w:jc w:val="both"/>
        <w:rPr>
          <w:rFonts w:ascii="Arial" w:eastAsia="Georgia" w:hAnsi="Arial" w:cs="Arial"/>
        </w:rPr>
      </w:pPr>
      <w:r w:rsidRPr="00641EAC">
        <w:rPr>
          <w:rFonts w:ascii="Arial" w:hAnsi="Arial" w:cs="Arial"/>
        </w:rPr>
        <w:t>Además de ser un requisito administrativo, la</w:t>
      </w:r>
      <w:r>
        <w:rPr>
          <w:rFonts w:ascii="Arial" w:hAnsi="Arial" w:cs="Arial"/>
        </w:rPr>
        <w:t>s</w:t>
      </w:r>
      <w:r w:rsidRPr="00641EAC">
        <w:rPr>
          <w:rFonts w:ascii="Arial" w:hAnsi="Arial" w:cs="Arial"/>
        </w:rPr>
        <w:t xml:space="preserve"> práctica</w:t>
      </w:r>
      <w:r>
        <w:rPr>
          <w:rFonts w:ascii="Arial" w:hAnsi="Arial" w:cs="Arial"/>
        </w:rPr>
        <w:t>s</w:t>
      </w:r>
      <w:r w:rsidRPr="00641EAC">
        <w:rPr>
          <w:rFonts w:ascii="Arial" w:hAnsi="Arial" w:cs="Arial"/>
        </w:rPr>
        <w:t xml:space="preserve"> profesional</w:t>
      </w:r>
      <w:r>
        <w:rPr>
          <w:rFonts w:ascii="Arial" w:hAnsi="Arial" w:cs="Arial"/>
        </w:rPr>
        <w:t>es</w:t>
      </w:r>
      <w:r w:rsidRPr="00641EAC">
        <w:rPr>
          <w:rFonts w:ascii="Arial" w:hAnsi="Arial" w:cs="Arial"/>
        </w:rPr>
        <w:t xml:space="preserve"> te permite</w:t>
      </w:r>
      <w:r>
        <w:rPr>
          <w:rFonts w:ascii="Arial" w:hAnsi="Arial" w:cs="Arial"/>
        </w:rPr>
        <w:t>n</w:t>
      </w:r>
      <w:r w:rsidRPr="00641EAC">
        <w:rPr>
          <w:rFonts w:ascii="Arial" w:hAnsi="Arial" w:cs="Arial"/>
        </w:rPr>
        <w:t xml:space="preserve"> aplicar los conocimientos teóricos en el ámbito laboral real, es la oportunidad de </w:t>
      </w:r>
      <w:r>
        <w:rPr>
          <w:rFonts w:ascii="Arial" w:eastAsia="Georgia" w:hAnsi="Arial" w:cs="Arial"/>
        </w:rPr>
        <w:t>poner en práctica todos t</w:t>
      </w:r>
      <w:r w:rsidRPr="00641EAC">
        <w:rPr>
          <w:rFonts w:ascii="Arial" w:eastAsia="Georgia" w:hAnsi="Arial" w:cs="Arial"/>
        </w:rPr>
        <w:t>us conocimientos, experimentar todos los conceptos, enfoques y técnicas adquiridas en la institución</w:t>
      </w:r>
      <w:r w:rsidR="00E41DC2">
        <w:rPr>
          <w:rFonts w:ascii="Arial" w:eastAsia="Georgia" w:hAnsi="Arial" w:cs="Arial"/>
        </w:rPr>
        <w:t>.</w:t>
      </w:r>
    </w:p>
    <w:p w14:paraId="39285CD6" w14:textId="77777777" w:rsidR="00C5457D" w:rsidRPr="00641EAC" w:rsidRDefault="00C5457D" w:rsidP="00C5457D">
      <w:pPr>
        <w:jc w:val="both"/>
        <w:rPr>
          <w:rFonts w:ascii="Arial" w:hAnsi="Arial" w:cs="Arial"/>
        </w:rPr>
      </w:pPr>
    </w:p>
    <w:p w14:paraId="5C7E3F74" w14:textId="77777777" w:rsidR="00C5457D" w:rsidRDefault="00C5457D" w:rsidP="00C5457D">
      <w:pPr>
        <w:rPr>
          <w:rFonts w:ascii="Bernard MT" w:eastAsia="Bernard MT" w:hAnsi="Bernard MT" w:cs="Bernard MT"/>
          <w:b/>
          <w:sz w:val="28"/>
        </w:rPr>
      </w:pPr>
    </w:p>
    <w:p w14:paraId="72552A71" w14:textId="77777777" w:rsidR="00C5457D" w:rsidRDefault="00C5457D" w:rsidP="00C5457D">
      <w:pPr>
        <w:rPr>
          <w:rFonts w:ascii="Bernard MT" w:eastAsia="Bernard MT" w:hAnsi="Bernard MT" w:cs="Bernard MT"/>
          <w:b/>
          <w:sz w:val="28"/>
        </w:rPr>
      </w:pPr>
      <w:r>
        <w:rPr>
          <w:rFonts w:ascii="Bernard MT" w:eastAsia="Bernard MT" w:hAnsi="Bernard MT" w:cs="Bernard MT"/>
          <w:b/>
          <w:sz w:val="28"/>
        </w:rPr>
        <w:t>¿Dónde se pueden realizar?</w:t>
      </w:r>
    </w:p>
    <w:p w14:paraId="484A2112" w14:textId="77777777" w:rsidR="00C5457D" w:rsidRPr="00302252" w:rsidRDefault="00C5457D" w:rsidP="00C5457D">
      <w:pPr>
        <w:rPr>
          <w:b/>
        </w:rPr>
      </w:pPr>
    </w:p>
    <w:p w14:paraId="5EE3784B" w14:textId="6590CFA7" w:rsidR="00C5457D" w:rsidRDefault="00C5457D" w:rsidP="00C5457D">
      <w:pPr>
        <w:jc w:val="both"/>
        <w:rPr>
          <w:rFonts w:ascii="Arial" w:eastAsia="Georgia" w:hAnsi="Arial" w:cs="Arial"/>
        </w:rPr>
      </w:pPr>
      <w:r w:rsidRPr="00641EAC">
        <w:rPr>
          <w:rFonts w:ascii="Arial" w:eastAsia="Georgia" w:hAnsi="Arial" w:cs="Arial"/>
        </w:rPr>
        <w:t>En instituciones públicas o privadas de la industr</w:t>
      </w:r>
      <w:r>
        <w:rPr>
          <w:rFonts w:ascii="Arial" w:eastAsia="Georgia" w:hAnsi="Arial" w:cs="Arial"/>
        </w:rPr>
        <w:t>ia</w:t>
      </w:r>
      <w:r w:rsidRPr="00641EAC">
        <w:rPr>
          <w:rFonts w:ascii="Arial" w:eastAsia="Georgia" w:hAnsi="Arial" w:cs="Arial"/>
        </w:rPr>
        <w:t xml:space="preserve"> comercial, de la transformación y servicios, así como</w:t>
      </w:r>
      <w:r w:rsidR="00C80CEA">
        <w:rPr>
          <w:rFonts w:ascii="Arial" w:eastAsia="Georgia" w:hAnsi="Arial" w:cs="Arial"/>
        </w:rPr>
        <w:t>,</w:t>
      </w:r>
      <w:r w:rsidRPr="00641EAC">
        <w:rPr>
          <w:rFonts w:ascii="Arial" w:eastAsia="Georgia" w:hAnsi="Arial" w:cs="Arial"/>
        </w:rPr>
        <w:t xml:space="preserve"> en instituciones de gobierno</w:t>
      </w:r>
      <w:r w:rsidR="00C80CEA">
        <w:rPr>
          <w:rFonts w:ascii="Arial" w:eastAsia="Georgia" w:hAnsi="Arial" w:cs="Arial"/>
        </w:rPr>
        <w:t>,</w:t>
      </w:r>
      <w:r w:rsidRPr="00641EAC">
        <w:rPr>
          <w:rFonts w:ascii="Arial" w:eastAsia="Georgia" w:hAnsi="Arial" w:cs="Arial"/>
        </w:rPr>
        <w:t xml:space="preserve"> que estén acordes a tu perfil profesional.</w:t>
      </w:r>
    </w:p>
    <w:p w14:paraId="578ABD65" w14:textId="2FB3902D" w:rsidR="00C5457D" w:rsidRDefault="00C5457D" w:rsidP="00C5457D">
      <w:pPr>
        <w:jc w:val="both"/>
        <w:rPr>
          <w:rFonts w:ascii="Arial" w:hAnsi="Arial" w:cs="Arial"/>
          <w:sz w:val="20"/>
        </w:rPr>
      </w:pPr>
    </w:p>
    <w:p w14:paraId="16AED708" w14:textId="518E76CE" w:rsidR="004A2B81" w:rsidRPr="00641EAC" w:rsidRDefault="004A2B81" w:rsidP="00C5457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“NO SE PODRAN REALIZAR DENTRO DE LA INSTITUCION”.</w:t>
      </w:r>
    </w:p>
    <w:p w14:paraId="0090B7F8" w14:textId="77777777" w:rsidR="00C5457D" w:rsidRDefault="00C5457D" w:rsidP="00C5457D">
      <w:pPr>
        <w:rPr>
          <w:rFonts w:ascii="Bernard MT" w:eastAsia="Bernard MT" w:hAnsi="Bernard MT" w:cs="Bernard MT"/>
          <w:b/>
          <w:sz w:val="28"/>
        </w:rPr>
      </w:pPr>
    </w:p>
    <w:p w14:paraId="4AEE4443" w14:textId="77777777" w:rsidR="00C5457D" w:rsidRDefault="00C5457D" w:rsidP="00C5457D">
      <w:pPr>
        <w:rPr>
          <w:rFonts w:ascii="Bernard MT" w:eastAsia="Bernard MT" w:hAnsi="Bernard MT" w:cs="Bernard MT"/>
          <w:b/>
          <w:sz w:val="28"/>
        </w:rPr>
      </w:pPr>
      <w:r w:rsidRPr="00302252">
        <w:rPr>
          <w:rFonts w:ascii="Bernard MT" w:eastAsia="Bernard MT" w:hAnsi="Bernard MT" w:cs="Bernard MT"/>
          <w:b/>
          <w:sz w:val="28"/>
        </w:rPr>
        <w:t>Duración:</w:t>
      </w:r>
    </w:p>
    <w:p w14:paraId="31BDADC3" w14:textId="77777777" w:rsidR="00C5457D" w:rsidRPr="00302252" w:rsidRDefault="00C5457D" w:rsidP="00C5457D">
      <w:pPr>
        <w:rPr>
          <w:b/>
        </w:rPr>
      </w:pPr>
    </w:p>
    <w:p w14:paraId="54BFD49A" w14:textId="77777777" w:rsidR="00C5457D" w:rsidRDefault="00C5457D" w:rsidP="00C5457D">
      <w:pPr>
        <w:jc w:val="both"/>
        <w:rPr>
          <w:rFonts w:ascii="Arial" w:hAnsi="Arial" w:cs="Arial"/>
          <w:sz w:val="20"/>
        </w:rPr>
      </w:pPr>
      <w:r w:rsidRPr="00641EAC">
        <w:rPr>
          <w:rFonts w:ascii="Arial" w:eastAsia="Georgia" w:hAnsi="Arial" w:cs="Arial"/>
        </w:rPr>
        <w:t>Los alumnos inscritos en el sistema escolarizado de</w:t>
      </w:r>
      <w:r>
        <w:rPr>
          <w:rFonts w:ascii="Arial" w:eastAsia="Georgia" w:hAnsi="Arial" w:cs="Arial"/>
        </w:rPr>
        <w:t>berán cubrir un total de 240 horas, durante 3 meses.</w:t>
      </w:r>
      <w:r w:rsidRPr="00641EAC">
        <w:rPr>
          <w:rFonts w:ascii="Arial" w:eastAsia="Georgia" w:hAnsi="Arial" w:cs="Arial"/>
        </w:rPr>
        <w:t xml:space="preserve"> </w:t>
      </w:r>
    </w:p>
    <w:p w14:paraId="5E4BEBB7" w14:textId="77777777" w:rsidR="00C5457D" w:rsidRDefault="00C5457D" w:rsidP="00C5457D">
      <w:pPr>
        <w:rPr>
          <w:rFonts w:ascii="Bernard MT" w:eastAsia="Bernard MT" w:hAnsi="Bernard MT" w:cs="Bernard MT"/>
          <w:sz w:val="28"/>
        </w:rPr>
      </w:pPr>
    </w:p>
    <w:p w14:paraId="219EA82B" w14:textId="77777777" w:rsidR="00C5457D" w:rsidRDefault="00C5457D" w:rsidP="00C5457D"/>
    <w:p w14:paraId="5EA6478C" w14:textId="77777777" w:rsidR="00C5457D" w:rsidRDefault="00C5457D" w:rsidP="00C5457D"/>
    <w:p w14:paraId="2C139C1A" w14:textId="77777777" w:rsidR="00C5457D" w:rsidRDefault="00C5457D" w:rsidP="00C5457D"/>
    <w:p w14:paraId="07586DE9" w14:textId="77777777" w:rsidR="00C5457D" w:rsidRDefault="00C5457D" w:rsidP="00C5457D"/>
    <w:p w14:paraId="77FFC641" w14:textId="77777777" w:rsidR="00C5457D" w:rsidRDefault="00C5457D" w:rsidP="00C5457D">
      <w:pPr>
        <w:jc w:val="center"/>
        <w:rPr>
          <w:rFonts w:ascii="Bernard MT" w:eastAsia="Bernard MT" w:hAnsi="Bernard MT" w:cs="Bernard MT"/>
          <w:sz w:val="32"/>
        </w:rPr>
      </w:pPr>
    </w:p>
    <w:p w14:paraId="2A659723" w14:textId="77777777" w:rsidR="00C5457D" w:rsidRDefault="00C5457D" w:rsidP="00C5457D">
      <w:pPr>
        <w:jc w:val="center"/>
        <w:rPr>
          <w:rFonts w:ascii="Bernard MT" w:eastAsia="Bernard MT" w:hAnsi="Bernard MT" w:cs="Bernard MT"/>
          <w:sz w:val="32"/>
        </w:rPr>
      </w:pPr>
    </w:p>
    <w:p w14:paraId="285842D8" w14:textId="77777777" w:rsidR="00E3473A" w:rsidRDefault="00E3473A" w:rsidP="00C5457D">
      <w:pPr>
        <w:jc w:val="center"/>
        <w:rPr>
          <w:rFonts w:ascii="Bernard MT" w:eastAsia="Bernard MT" w:hAnsi="Bernard MT" w:cs="Bernard MT"/>
          <w:sz w:val="32"/>
        </w:rPr>
      </w:pPr>
    </w:p>
    <w:p w14:paraId="5D090DD1" w14:textId="77777777" w:rsidR="00E3473A" w:rsidRDefault="00E3473A" w:rsidP="00C5457D">
      <w:pPr>
        <w:jc w:val="center"/>
        <w:rPr>
          <w:rFonts w:ascii="Bernard MT" w:eastAsia="Bernard MT" w:hAnsi="Bernard MT" w:cs="Bernard MT"/>
          <w:sz w:val="32"/>
        </w:rPr>
      </w:pPr>
    </w:p>
    <w:p w14:paraId="3F63F15A" w14:textId="77777777" w:rsidR="00E3473A" w:rsidRDefault="00E3473A" w:rsidP="00C5457D">
      <w:pPr>
        <w:jc w:val="center"/>
        <w:rPr>
          <w:rFonts w:ascii="Bernard MT" w:eastAsia="Bernard MT" w:hAnsi="Bernard MT" w:cs="Bernard MT"/>
          <w:sz w:val="32"/>
        </w:rPr>
      </w:pPr>
    </w:p>
    <w:p w14:paraId="057A7592" w14:textId="77777777" w:rsidR="00E3473A" w:rsidRDefault="00E3473A" w:rsidP="00C5457D">
      <w:pPr>
        <w:jc w:val="center"/>
        <w:rPr>
          <w:rFonts w:ascii="Bernard MT" w:eastAsia="Bernard MT" w:hAnsi="Bernard MT" w:cs="Bernard MT"/>
          <w:sz w:val="32"/>
        </w:rPr>
      </w:pPr>
    </w:p>
    <w:p w14:paraId="667D3CAA" w14:textId="77777777" w:rsidR="00C5457D" w:rsidRDefault="00C5457D" w:rsidP="00C5457D">
      <w:pPr>
        <w:jc w:val="center"/>
      </w:pPr>
      <w:r>
        <w:rPr>
          <w:rFonts w:ascii="Bernard MT" w:eastAsia="Bernard MT" w:hAnsi="Bernard MT" w:cs="Bernard MT"/>
          <w:sz w:val="32"/>
        </w:rPr>
        <w:t>PROCEDIMIENTO PARA LA REALIZACIÓN DE LAS PRÁCTICAS</w:t>
      </w:r>
    </w:p>
    <w:p w14:paraId="6D8D285C" w14:textId="77777777" w:rsidR="00C5457D" w:rsidRDefault="00C5457D" w:rsidP="00C5457D"/>
    <w:p w14:paraId="5B52531F" w14:textId="4EC679A6" w:rsidR="00C5457D" w:rsidRPr="00641EAC" w:rsidRDefault="00C5457D" w:rsidP="00C5457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41EAC">
        <w:rPr>
          <w:rFonts w:ascii="Arial" w:eastAsia="Georgia" w:hAnsi="Arial" w:cs="Arial"/>
        </w:rPr>
        <w:t xml:space="preserve">El alumno deberá descargar la </w:t>
      </w:r>
      <w:r w:rsidRPr="00641EAC">
        <w:rPr>
          <w:rFonts w:ascii="Arial" w:eastAsia="Georgia" w:hAnsi="Arial" w:cs="Arial"/>
          <w:b/>
          <w:i/>
        </w:rPr>
        <w:t xml:space="preserve">Solicitud de Prácticas Profesionales </w:t>
      </w:r>
      <w:r w:rsidRPr="00641EAC">
        <w:rPr>
          <w:rFonts w:ascii="Arial" w:eastAsia="Georgia" w:hAnsi="Arial" w:cs="Arial"/>
        </w:rPr>
        <w:t>y modificar los campos requeridos</w:t>
      </w:r>
      <w:r>
        <w:rPr>
          <w:rFonts w:ascii="Arial" w:eastAsia="Georgia" w:hAnsi="Arial" w:cs="Arial"/>
        </w:rPr>
        <w:t>,</w:t>
      </w:r>
      <w:r w:rsidRPr="00641EAC">
        <w:rPr>
          <w:rFonts w:ascii="Arial" w:eastAsia="Georgia" w:hAnsi="Arial" w:cs="Arial"/>
        </w:rPr>
        <w:t xml:space="preserve"> según los datos correspondientes, entregarla a los representan</w:t>
      </w:r>
      <w:r>
        <w:rPr>
          <w:rFonts w:ascii="Arial" w:eastAsia="Georgia" w:hAnsi="Arial" w:cs="Arial"/>
        </w:rPr>
        <w:t xml:space="preserve">tes de grupo para </w:t>
      </w:r>
      <w:proofErr w:type="gramStart"/>
      <w:r w:rsidR="00E41DC2">
        <w:rPr>
          <w:rFonts w:ascii="Arial" w:eastAsia="Georgia" w:hAnsi="Arial" w:cs="Arial"/>
        </w:rPr>
        <w:t>que</w:t>
      </w:r>
      <w:proofErr w:type="gramEnd"/>
      <w:r>
        <w:rPr>
          <w:rFonts w:ascii="Arial" w:eastAsia="Georgia" w:hAnsi="Arial" w:cs="Arial"/>
        </w:rPr>
        <w:t xml:space="preserve"> a su vez</w:t>
      </w:r>
      <w:r w:rsidR="005B3F70">
        <w:rPr>
          <w:rFonts w:ascii="Arial" w:eastAsia="Georgia" w:hAnsi="Arial" w:cs="Arial"/>
        </w:rPr>
        <w:t>,</w:t>
      </w:r>
      <w:r>
        <w:rPr>
          <w:rFonts w:ascii="Arial" w:eastAsia="Georgia" w:hAnsi="Arial" w:cs="Arial"/>
        </w:rPr>
        <w:t xml:space="preserve"> é</w:t>
      </w:r>
      <w:r w:rsidRPr="00641EAC">
        <w:rPr>
          <w:rFonts w:ascii="Arial" w:eastAsia="Georgia" w:hAnsi="Arial" w:cs="Arial"/>
        </w:rPr>
        <w:t xml:space="preserve">stos las </w:t>
      </w:r>
      <w:r>
        <w:rPr>
          <w:rFonts w:ascii="Arial" w:eastAsia="Georgia" w:hAnsi="Arial" w:cs="Arial"/>
        </w:rPr>
        <w:t xml:space="preserve">entreguen en el Departamento </w:t>
      </w:r>
      <w:r w:rsidRPr="00E41DC2">
        <w:rPr>
          <w:rFonts w:ascii="Arial" w:eastAsia="Georgia" w:hAnsi="Arial" w:cs="Arial"/>
        </w:rPr>
        <w:t>de</w:t>
      </w:r>
      <w:r w:rsidRPr="00E41DC2">
        <w:rPr>
          <w:rFonts w:ascii="Arial" w:eastAsia="Georgia" w:hAnsi="Arial" w:cs="Arial"/>
          <w:b/>
        </w:rPr>
        <w:t xml:space="preserve"> Vinculación con el Sector Productivo</w:t>
      </w:r>
      <w:r>
        <w:rPr>
          <w:rFonts w:ascii="Arial" w:eastAsia="Georgia" w:hAnsi="Arial" w:cs="Arial"/>
        </w:rPr>
        <w:t>.</w:t>
      </w:r>
    </w:p>
    <w:p w14:paraId="004BB64A" w14:textId="77777777" w:rsidR="00C5457D" w:rsidRPr="00641EAC" w:rsidRDefault="00C5457D" w:rsidP="00C5457D">
      <w:pPr>
        <w:pStyle w:val="Prrafodelista"/>
        <w:jc w:val="both"/>
        <w:rPr>
          <w:rFonts w:ascii="Arial" w:hAnsi="Arial" w:cs="Arial"/>
        </w:rPr>
      </w:pPr>
    </w:p>
    <w:p w14:paraId="739CE92E" w14:textId="45FD2493" w:rsidR="00C5457D" w:rsidRPr="00641EAC" w:rsidRDefault="00C5457D" w:rsidP="00C5457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41EAC">
        <w:rPr>
          <w:rFonts w:ascii="Arial" w:eastAsia="Georgia" w:hAnsi="Arial" w:cs="Arial"/>
        </w:rPr>
        <w:t xml:space="preserve">Anexar a la solicitud de Prácticas Profesionales el </w:t>
      </w:r>
      <w:r>
        <w:rPr>
          <w:rFonts w:ascii="Arial" w:eastAsia="Georgia" w:hAnsi="Arial" w:cs="Arial"/>
          <w:b/>
        </w:rPr>
        <w:t>CONVENIO DE CONSERTACIÓN</w:t>
      </w:r>
      <w:r w:rsidRPr="00641EAC">
        <w:rPr>
          <w:rFonts w:ascii="Arial" w:eastAsia="Georgia" w:hAnsi="Arial" w:cs="Arial"/>
        </w:rPr>
        <w:t>, el cual contendrá datos del alumno</w:t>
      </w:r>
      <w:r>
        <w:rPr>
          <w:rFonts w:ascii="Arial" w:eastAsia="Georgia" w:hAnsi="Arial" w:cs="Arial"/>
        </w:rPr>
        <w:t>, de la empresa</w:t>
      </w:r>
      <w:r w:rsidR="00E3473A">
        <w:rPr>
          <w:rFonts w:ascii="Arial" w:eastAsia="Georgia" w:hAnsi="Arial" w:cs="Arial"/>
        </w:rPr>
        <w:t>,</w:t>
      </w:r>
      <w:r>
        <w:rPr>
          <w:rFonts w:ascii="Arial" w:eastAsia="Georgia" w:hAnsi="Arial" w:cs="Arial"/>
        </w:rPr>
        <w:t xml:space="preserve"> o institución dó</w:t>
      </w:r>
      <w:r w:rsidRPr="00641EAC">
        <w:rPr>
          <w:rFonts w:ascii="Arial" w:eastAsia="Georgia" w:hAnsi="Arial" w:cs="Arial"/>
        </w:rPr>
        <w:t xml:space="preserve">nde realizará sus prácticas profesionales. </w:t>
      </w:r>
    </w:p>
    <w:p w14:paraId="65AA81AC" w14:textId="77777777" w:rsidR="00C5457D" w:rsidRPr="00641EAC" w:rsidRDefault="00C5457D" w:rsidP="00C5457D">
      <w:pPr>
        <w:pStyle w:val="Prrafodelista"/>
        <w:jc w:val="both"/>
        <w:rPr>
          <w:rFonts w:ascii="Arial" w:hAnsi="Arial" w:cs="Arial"/>
        </w:rPr>
      </w:pPr>
    </w:p>
    <w:p w14:paraId="593D845E" w14:textId="6FA4BFEF" w:rsidR="00C5457D" w:rsidRPr="00641EAC" w:rsidRDefault="00C5457D" w:rsidP="00C5457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41EAC">
        <w:rPr>
          <w:rFonts w:ascii="Arial" w:hAnsi="Arial" w:cs="Arial"/>
          <w:b/>
        </w:rPr>
        <w:t>Oficio de Presentación</w:t>
      </w:r>
      <w:r w:rsidRPr="00641EAC">
        <w:rPr>
          <w:rFonts w:ascii="Arial" w:hAnsi="Arial" w:cs="Arial"/>
        </w:rPr>
        <w:t xml:space="preserve"> docume</w:t>
      </w:r>
      <w:r>
        <w:rPr>
          <w:rFonts w:ascii="Arial" w:hAnsi="Arial" w:cs="Arial"/>
        </w:rPr>
        <w:t>nto que se proporcionará en el Departamento de Vinculación con el Sector P</w:t>
      </w:r>
      <w:r w:rsidRPr="00641EAC">
        <w:rPr>
          <w:rFonts w:ascii="Arial" w:hAnsi="Arial" w:cs="Arial"/>
        </w:rPr>
        <w:t>roductivo del plantel, para lo cual</w:t>
      </w:r>
      <w:r w:rsidR="00E3473A">
        <w:rPr>
          <w:rFonts w:ascii="Arial" w:hAnsi="Arial" w:cs="Arial"/>
        </w:rPr>
        <w:t>,</w:t>
      </w:r>
      <w:r w:rsidRPr="00641EAC">
        <w:rPr>
          <w:rFonts w:ascii="Arial" w:hAnsi="Arial" w:cs="Arial"/>
        </w:rPr>
        <w:t xml:space="preserve"> el alumno proporc</w:t>
      </w:r>
      <w:r>
        <w:rPr>
          <w:rFonts w:ascii="Arial" w:hAnsi="Arial" w:cs="Arial"/>
        </w:rPr>
        <w:t>ionará los siguientes datos:</w:t>
      </w:r>
      <w:r w:rsidRPr="00641EAC">
        <w:rPr>
          <w:rFonts w:ascii="Arial" w:hAnsi="Arial" w:cs="Arial"/>
          <w:b/>
        </w:rPr>
        <w:t xml:space="preserve"> </w:t>
      </w:r>
      <w:r w:rsidRPr="00641EAC">
        <w:rPr>
          <w:rFonts w:ascii="Arial" w:hAnsi="Arial" w:cs="Arial"/>
        </w:rPr>
        <w:t>nombre, especial</w:t>
      </w:r>
      <w:r w:rsidR="00E3473A">
        <w:rPr>
          <w:rFonts w:ascii="Arial" w:hAnsi="Arial" w:cs="Arial"/>
        </w:rPr>
        <w:t>idad, grupo y número de control</w:t>
      </w:r>
      <w:r>
        <w:rPr>
          <w:rFonts w:ascii="Arial" w:hAnsi="Arial" w:cs="Arial"/>
        </w:rPr>
        <w:t xml:space="preserve">, </w:t>
      </w:r>
      <w:r w:rsidRPr="00027E1A">
        <w:rPr>
          <w:rFonts w:ascii="Arial" w:hAnsi="Arial" w:cs="Arial"/>
          <w:b/>
        </w:rPr>
        <w:t>datos</w:t>
      </w:r>
      <w:r>
        <w:rPr>
          <w:rFonts w:ascii="Arial" w:hAnsi="Arial" w:cs="Arial"/>
        </w:rPr>
        <w:t xml:space="preserve"> </w:t>
      </w:r>
      <w:r w:rsidRPr="00641EAC">
        <w:rPr>
          <w:rFonts w:ascii="Arial" w:hAnsi="Arial" w:cs="Arial"/>
          <w:b/>
        </w:rPr>
        <w:t>de la empresa o institución:</w:t>
      </w:r>
      <w:r w:rsidRPr="00641EAC">
        <w:rPr>
          <w:rFonts w:ascii="Arial" w:hAnsi="Arial" w:cs="Arial"/>
        </w:rPr>
        <w:t xml:space="preserve"> nombre de la empresa o institución, área donde realizará sus prácticas profesionales, nombre y cargo del representante legal.</w:t>
      </w:r>
    </w:p>
    <w:p w14:paraId="280BDEAB" w14:textId="77777777" w:rsidR="00C5457D" w:rsidRPr="00641EAC" w:rsidRDefault="00C5457D" w:rsidP="00C5457D">
      <w:pPr>
        <w:pStyle w:val="Prrafodelista"/>
        <w:jc w:val="both"/>
        <w:rPr>
          <w:rFonts w:ascii="Arial" w:hAnsi="Arial" w:cs="Arial"/>
        </w:rPr>
      </w:pPr>
      <w:r w:rsidRPr="00641EAC">
        <w:rPr>
          <w:rFonts w:ascii="Arial" w:hAnsi="Arial" w:cs="Arial"/>
          <w:b/>
        </w:rPr>
        <w:t>*</w:t>
      </w:r>
      <w:r w:rsidRPr="00641EAC">
        <w:rPr>
          <w:rFonts w:ascii="Arial" w:hAnsi="Arial" w:cs="Arial"/>
        </w:rPr>
        <w:t xml:space="preserve">Opcional siempre y cuando lo solicite la empresa o institución donde realizarán las prácticas profesionales. </w:t>
      </w:r>
    </w:p>
    <w:p w14:paraId="6A6A1BC3" w14:textId="77777777" w:rsidR="00C5457D" w:rsidRPr="00641EAC" w:rsidRDefault="00C5457D" w:rsidP="00C5457D">
      <w:pPr>
        <w:pStyle w:val="Prrafodelista"/>
        <w:jc w:val="both"/>
        <w:rPr>
          <w:rFonts w:ascii="Arial" w:hAnsi="Arial" w:cs="Arial"/>
        </w:rPr>
      </w:pPr>
    </w:p>
    <w:p w14:paraId="03B7F949" w14:textId="77777777" w:rsidR="00C5457D" w:rsidRPr="00641EAC" w:rsidRDefault="00C5457D" w:rsidP="00C5457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41EAC">
        <w:rPr>
          <w:rFonts w:ascii="Arial" w:hAnsi="Arial" w:cs="Arial"/>
          <w:b/>
        </w:rPr>
        <w:t>Carta de Aceptación</w:t>
      </w:r>
      <w:r w:rsidRPr="00641EAC">
        <w:rPr>
          <w:rFonts w:ascii="Arial" w:hAnsi="Arial" w:cs="Arial"/>
        </w:rPr>
        <w:t xml:space="preserve"> documento que proporc</w:t>
      </w:r>
      <w:r>
        <w:rPr>
          <w:rFonts w:ascii="Arial" w:hAnsi="Arial" w:cs="Arial"/>
        </w:rPr>
        <w:t>iona la empresa o institución dó</w:t>
      </w:r>
      <w:r w:rsidRPr="00641EAC">
        <w:rPr>
          <w:rFonts w:ascii="Arial" w:hAnsi="Arial" w:cs="Arial"/>
        </w:rPr>
        <w:t>nde realizan las prácticas profesionales</w:t>
      </w:r>
      <w:r>
        <w:rPr>
          <w:rFonts w:ascii="Arial" w:hAnsi="Arial" w:cs="Arial"/>
        </w:rPr>
        <w:t>,</w:t>
      </w:r>
      <w:r w:rsidRPr="00641EAC">
        <w:rPr>
          <w:rFonts w:ascii="Arial" w:hAnsi="Arial" w:cs="Arial"/>
        </w:rPr>
        <w:t xml:space="preserve"> posterior a la entrega del oficio de presentación.</w:t>
      </w:r>
    </w:p>
    <w:p w14:paraId="43E31925" w14:textId="77777777" w:rsidR="00C5457D" w:rsidRPr="00641EAC" w:rsidRDefault="00C5457D" w:rsidP="00C5457D">
      <w:pPr>
        <w:pStyle w:val="Prrafodelista"/>
        <w:jc w:val="both"/>
        <w:rPr>
          <w:rFonts w:ascii="Arial" w:hAnsi="Arial" w:cs="Arial"/>
        </w:rPr>
      </w:pPr>
    </w:p>
    <w:p w14:paraId="397E90C3" w14:textId="77777777" w:rsidR="00E41DC2" w:rsidRDefault="00C5457D" w:rsidP="00190AB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C5110">
        <w:rPr>
          <w:rFonts w:ascii="Arial" w:hAnsi="Arial" w:cs="Arial"/>
        </w:rPr>
        <w:t>Una vez concluidas las prácticas profesionales</w:t>
      </w:r>
      <w:r w:rsidR="00E3473A" w:rsidRPr="008C5110">
        <w:rPr>
          <w:rFonts w:ascii="Arial" w:hAnsi="Arial" w:cs="Arial"/>
        </w:rPr>
        <w:t>,</w:t>
      </w:r>
      <w:r w:rsidRPr="008C5110">
        <w:rPr>
          <w:rFonts w:ascii="Arial" w:hAnsi="Arial" w:cs="Arial"/>
        </w:rPr>
        <w:t xml:space="preserve"> el alumno entrega un </w:t>
      </w:r>
      <w:r w:rsidRPr="008C5110">
        <w:rPr>
          <w:rFonts w:ascii="Arial" w:hAnsi="Arial" w:cs="Arial"/>
          <w:b/>
        </w:rPr>
        <w:t xml:space="preserve">informe </w:t>
      </w:r>
      <w:r w:rsidR="001B383E" w:rsidRPr="008C5110">
        <w:rPr>
          <w:rFonts w:ascii="Arial" w:hAnsi="Arial" w:cs="Arial"/>
          <w:b/>
        </w:rPr>
        <w:t>final, engargolado</w:t>
      </w:r>
      <w:r w:rsidR="00C66805" w:rsidRPr="008C5110">
        <w:rPr>
          <w:rFonts w:ascii="Arial" w:hAnsi="Arial" w:cs="Arial"/>
          <w:b/>
        </w:rPr>
        <w:t>,</w:t>
      </w:r>
      <w:r w:rsidRPr="008C5110">
        <w:rPr>
          <w:rFonts w:ascii="Arial" w:hAnsi="Arial" w:cs="Arial"/>
        </w:rPr>
        <w:t xml:space="preserve"> </w:t>
      </w:r>
      <w:r w:rsidR="00625591" w:rsidRPr="008C5110">
        <w:rPr>
          <w:rFonts w:ascii="Arial" w:hAnsi="Arial" w:cs="Arial"/>
        </w:rPr>
        <w:t xml:space="preserve">el </w:t>
      </w:r>
      <w:r w:rsidRPr="008C5110">
        <w:rPr>
          <w:rFonts w:ascii="Arial" w:hAnsi="Arial" w:cs="Arial"/>
        </w:rPr>
        <w:t xml:space="preserve">color de </w:t>
      </w:r>
      <w:r w:rsidR="00625591" w:rsidRPr="008C5110">
        <w:rPr>
          <w:rFonts w:ascii="Arial" w:hAnsi="Arial" w:cs="Arial"/>
        </w:rPr>
        <w:t xml:space="preserve">la </w:t>
      </w:r>
      <w:r w:rsidRPr="008C5110">
        <w:rPr>
          <w:rFonts w:ascii="Arial" w:hAnsi="Arial" w:cs="Arial"/>
        </w:rPr>
        <w:t xml:space="preserve">pasta </w:t>
      </w:r>
      <w:r w:rsidR="00625591" w:rsidRPr="008C5110">
        <w:rPr>
          <w:rFonts w:ascii="Arial" w:hAnsi="Arial" w:cs="Arial"/>
        </w:rPr>
        <w:t>de éste</w:t>
      </w:r>
      <w:r w:rsidR="001B383E" w:rsidRPr="008C5110">
        <w:rPr>
          <w:rFonts w:ascii="Arial" w:hAnsi="Arial" w:cs="Arial"/>
        </w:rPr>
        <w:t>,</w:t>
      </w:r>
      <w:r w:rsidR="00625591" w:rsidRPr="008C5110">
        <w:rPr>
          <w:rFonts w:ascii="Arial" w:hAnsi="Arial" w:cs="Arial"/>
        </w:rPr>
        <w:t xml:space="preserve"> será </w:t>
      </w:r>
      <w:r w:rsidR="00495CA2" w:rsidRPr="008C5110">
        <w:rPr>
          <w:rFonts w:ascii="Arial" w:hAnsi="Arial" w:cs="Arial"/>
        </w:rPr>
        <w:t>de acuerdo a</w:t>
      </w:r>
      <w:r w:rsidRPr="008C5110">
        <w:rPr>
          <w:rFonts w:ascii="Arial" w:hAnsi="Arial" w:cs="Arial"/>
        </w:rPr>
        <w:t xml:space="preserve"> cada especialidad</w:t>
      </w:r>
      <w:r w:rsidR="001B383E" w:rsidRPr="008C5110">
        <w:rPr>
          <w:rFonts w:ascii="Arial" w:hAnsi="Arial" w:cs="Arial"/>
        </w:rPr>
        <w:t>:</w:t>
      </w:r>
      <w:r w:rsidR="00B46796">
        <w:rPr>
          <w:rFonts w:ascii="Arial" w:hAnsi="Arial" w:cs="Arial"/>
        </w:rPr>
        <w:t xml:space="preserve"> </w:t>
      </w:r>
    </w:p>
    <w:p w14:paraId="47845079" w14:textId="77777777" w:rsidR="00E41DC2" w:rsidRPr="00E41DC2" w:rsidRDefault="00E41DC2" w:rsidP="00E41DC2">
      <w:pPr>
        <w:pStyle w:val="Prrafodelista"/>
        <w:rPr>
          <w:rFonts w:ascii="Arial" w:hAnsi="Arial" w:cs="Arial"/>
        </w:rPr>
      </w:pPr>
    </w:p>
    <w:p w14:paraId="2BFD0C51" w14:textId="75D6734E" w:rsidR="00E41DC2" w:rsidRDefault="00E41DC2" w:rsidP="00E41DC2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46796">
        <w:rPr>
          <w:rFonts w:ascii="Arial" w:hAnsi="Arial" w:cs="Arial"/>
        </w:rPr>
        <w:t xml:space="preserve">Contabilidad: amarillo, </w:t>
      </w:r>
    </w:p>
    <w:p w14:paraId="439A6E35" w14:textId="77777777" w:rsidR="00E41DC2" w:rsidRDefault="00E41DC2" w:rsidP="00E41DC2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46796">
        <w:rPr>
          <w:rFonts w:ascii="Arial" w:hAnsi="Arial" w:cs="Arial"/>
        </w:rPr>
        <w:t>Laboratorio Clíni</w:t>
      </w:r>
      <w:r w:rsidR="00641422">
        <w:rPr>
          <w:rFonts w:ascii="Arial" w:hAnsi="Arial" w:cs="Arial"/>
        </w:rPr>
        <w:t xml:space="preserve">co: verde, </w:t>
      </w:r>
    </w:p>
    <w:p w14:paraId="3F9F2EBA" w14:textId="77777777" w:rsidR="00E41DC2" w:rsidRDefault="00E41DC2" w:rsidP="00E41DC2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41F7F">
        <w:rPr>
          <w:rFonts w:ascii="Arial" w:hAnsi="Arial" w:cs="Arial"/>
        </w:rPr>
        <w:t xml:space="preserve">Programación: anaranjado, </w:t>
      </w:r>
    </w:p>
    <w:p w14:paraId="4F6C8458" w14:textId="77777777" w:rsidR="00E41DC2" w:rsidRDefault="00E41DC2" w:rsidP="00E41DC2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76E54">
        <w:rPr>
          <w:rFonts w:ascii="Arial" w:hAnsi="Arial" w:cs="Arial"/>
        </w:rPr>
        <w:t xml:space="preserve">Ofimática: rojo, </w:t>
      </w:r>
    </w:p>
    <w:p w14:paraId="08222F85" w14:textId="77777777" w:rsidR="00E41DC2" w:rsidRDefault="00E41DC2" w:rsidP="00E41DC2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76E54">
        <w:rPr>
          <w:rFonts w:ascii="Arial" w:hAnsi="Arial" w:cs="Arial"/>
        </w:rPr>
        <w:t xml:space="preserve">Mecánica Industrial: </w:t>
      </w:r>
      <w:r w:rsidR="00863B4D">
        <w:rPr>
          <w:rFonts w:ascii="Arial" w:hAnsi="Arial" w:cs="Arial"/>
        </w:rPr>
        <w:t xml:space="preserve">azul rey, </w:t>
      </w:r>
    </w:p>
    <w:p w14:paraId="38F122C3" w14:textId="77777777" w:rsidR="00E41DC2" w:rsidRDefault="00E41DC2" w:rsidP="00E41DC2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863B4D">
        <w:rPr>
          <w:rFonts w:ascii="Arial" w:hAnsi="Arial" w:cs="Arial"/>
        </w:rPr>
        <w:t xml:space="preserve">Electromecánica: </w:t>
      </w:r>
      <w:r w:rsidR="009F73BD">
        <w:rPr>
          <w:rFonts w:ascii="Arial" w:hAnsi="Arial" w:cs="Arial"/>
        </w:rPr>
        <w:t xml:space="preserve">azul </w:t>
      </w:r>
      <w:r w:rsidR="001258C9">
        <w:rPr>
          <w:rFonts w:ascii="Arial" w:hAnsi="Arial" w:cs="Arial"/>
        </w:rPr>
        <w:t>cielo,</w:t>
      </w:r>
      <w:r w:rsidR="001258C9" w:rsidRPr="008C5110">
        <w:rPr>
          <w:rFonts w:ascii="Arial" w:hAnsi="Arial" w:cs="Arial"/>
        </w:rPr>
        <w:t xml:space="preserve"> </w:t>
      </w:r>
    </w:p>
    <w:p w14:paraId="4E02897E" w14:textId="77777777" w:rsidR="00E41DC2" w:rsidRDefault="00E41DC2" w:rsidP="00E41DC2">
      <w:pPr>
        <w:pStyle w:val="Prrafodelista"/>
        <w:jc w:val="both"/>
        <w:rPr>
          <w:rFonts w:ascii="Arial" w:hAnsi="Arial" w:cs="Arial"/>
        </w:rPr>
      </w:pPr>
    </w:p>
    <w:p w14:paraId="7A48800C" w14:textId="595D4899" w:rsidR="00C5457D" w:rsidRPr="008C5110" w:rsidRDefault="00E41DC2" w:rsidP="00E41DC2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deberá anexar </w:t>
      </w:r>
      <w:r w:rsidR="00C5457D" w:rsidRPr="008C5110">
        <w:rPr>
          <w:rFonts w:ascii="Arial" w:hAnsi="Arial" w:cs="Arial"/>
        </w:rPr>
        <w:t>al final</w:t>
      </w:r>
      <w:r w:rsidR="009F73BD">
        <w:rPr>
          <w:rFonts w:ascii="Arial" w:hAnsi="Arial" w:cs="Arial"/>
        </w:rPr>
        <w:t>,</w:t>
      </w:r>
      <w:r w:rsidR="00C5457D" w:rsidRPr="008C5110">
        <w:rPr>
          <w:rFonts w:ascii="Arial" w:hAnsi="Arial" w:cs="Arial"/>
        </w:rPr>
        <w:t xml:space="preserve"> la hoja de </w:t>
      </w:r>
      <w:bookmarkStart w:id="0" w:name="_GoBack"/>
      <w:bookmarkEnd w:id="0"/>
      <w:r w:rsidR="00C5457D" w:rsidRPr="00E41DC2">
        <w:rPr>
          <w:rFonts w:ascii="Arial" w:hAnsi="Arial" w:cs="Arial"/>
          <w:b/>
        </w:rPr>
        <w:t>revisión final de prácticas profesionales</w:t>
      </w:r>
      <w:r w:rsidR="00C5457D" w:rsidRPr="008C5110">
        <w:rPr>
          <w:rFonts w:ascii="Arial" w:hAnsi="Arial" w:cs="Arial"/>
        </w:rPr>
        <w:t>.</w:t>
      </w:r>
      <w:r w:rsidR="00BB19D3" w:rsidRPr="008C5110">
        <w:rPr>
          <w:rFonts w:ascii="Arial" w:hAnsi="Arial" w:cs="Arial"/>
        </w:rPr>
        <w:t xml:space="preserve"> </w:t>
      </w:r>
    </w:p>
    <w:p w14:paraId="4A6543DF" w14:textId="77777777" w:rsidR="00C5457D" w:rsidRPr="00641EAC" w:rsidRDefault="00C5457D" w:rsidP="00C5457D">
      <w:pPr>
        <w:pStyle w:val="Prrafodelista"/>
        <w:jc w:val="both"/>
        <w:rPr>
          <w:rFonts w:ascii="Arial" w:hAnsi="Arial" w:cs="Arial"/>
        </w:rPr>
      </w:pPr>
    </w:p>
    <w:p w14:paraId="29E99110" w14:textId="23E4412F" w:rsidR="00C5457D" w:rsidRPr="00641EAC" w:rsidRDefault="00C5457D" w:rsidP="00C5457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41EAC">
        <w:rPr>
          <w:rFonts w:ascii="Arial" w:hAnsi="Arial" w:cs="Arial"/>
          <w:b/>
        </w:rPr>
        <w:t xml:space="preserve">Constancia de Terminación de Prácticas Profesionales, </w:t>
      </w:r>
      <w:r w:rsidRPr="00641EAC">
        <w:rPr>
          <w:rFonts w:ascii="Arial" w:hAnsi="Arial" w:cs="Arial"/>
        </w:rPr>
        <w:t>do</w:t>
      </w:r>
      <w:r>
        <w:rPr>
          <w:rFonts w:ascii="Arial" w:hAnsi="Arial" w:cs="Arial"/>
        </w:rPr>
        <w:t>cumento que se entregará en el Departamento de V</w:t>
      </w:r>
      <w:r w:rsidRPr="00641EAC">
        <w:rPr>
          <w:rFonts w:ascii="Arial" w:hAnsi="Arial" w:cs="Arial"/>
        </w:rPr>
        <w:t xml:space="preserve">inculación </w:t>
      </w:r>
      <w:r>
        <w:rPr>
          <w:rFonts w:ascii="Arial" w:hAnsi="Arial" w:cs="Arial"/>
        </w:rPr>
        <w:t xml:space="preserve">con el Sector Productivo, </w:t>
      </w:r>
      <w:r w:rsidRPr="00641EAC">
        <w:rPr>
          <w:rFonts w:ascii="Arial" w:hAnsi="Arial" w:cs="Arial"/>
        </w:rPr>
        <w:t>junto con el informe final</w:t>
      </w:r>
      <w:r w:rsidR="00E3473A">
        <w:rPr>
          <w:rFonts w:ascii="Arial" w:hAnsi="Arial" w:cs="Arial"/>
        </w:rPr>
        <w:t>,</w:t>
      </w:r>
      <w:r w:rsidRPr="00641EAC">
        <w:rPr>
          <w:rFonts w:ascii="Arial" w:hAnsi="Arial" w:cs="Arial"/>
        </w:rPr>
        <w:t xml:space="preserve"> el cual e</w:t>
      </w:r>
      <w:r>
        <w:rPr>
          <w:rFonts w:ascii="Arial" w:hAnsi="Arial" w:cs="Arial"/>
        </w:rPr>
        <w:t>mite la empresa o institución dónde realizaron las Prácticas P</w:t>
      </w:r>
      <w:r w:rsidRPr="00641EAC">
        <w:rPr>
          <w:rFonts w:ascii="Arial" w:hAnsi="Arial" w:cs="Arial"/>
        </w:rPr>
        <w:t>rofesionales.</w:t>
      </w:r>
    </w:p>
    <w:p w14:paraId="006EDE7F" w14:textId="77777777" w:rsidR="00C5457D" w:rsidRPr="00641EAC" w:rsidRDefault="00C5457D" w:rsidP="00C5457D">
      <w:pPr>
        <w:pStyle w:val="Prrafodelista"/>
        <w:jc w:val="both"/>
        <w:rPr>
          <w:rFonts w:ascii="Arial" w:hAnsi="Arial" w:cs="Arial"/>
          <w:b/>
        </w:rPr>
      </w:pPr>
    </w:p>
    <w:p w14:paraId="385A4CC8" w14:textId="77777777" w:rsidR="00C5457D" w:rsidRPr="00641EAC" w:rsidRDefault="00C5457D" w:rsidP="00C5457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41EAC">
        <w:rPr>
          <w:rFonts w:ascii="Arial" w:hAnsi="Arial" w:cs="Arial"/>
          <w:b/>
        </w:rPr>
        <w:t xml:space="preserve">Constancia de Acreditación de Prácticas Profesionales, </w:t>
      </w:r>
      <w:r w:rsidRPr="00641EAC">
        <w:rPr>
          <w:rFonts w:ascii="Arial" w:hAnsi="Arial" w:cs="Arial"/>
        </w:rPr>
        <w:t>expedida por el plantel, es el documento que acredita la conclusión de las prácticas profesionales.</w:t>
      </w:r>
    </w:p>
    <w:p w14:paraId="7B4079A8" w14:textId="77777777" w:rsidR="00C5457D" w:rsidRPr="00641EAC" w:rsidRDefault="00C5457D" w:rsidP="00C5457D">
      <w:pPr>
        <w:jc w:val="both"/>
        <w:rPr>
          <w:rFonts w:ascii="Arial" w:hAnsi="Arial" w:cs="Arial"/>
        </w:rPr>
      </w:pPr>
    </w:p>
    <w:p w14:paraId="73882800" w14:textId="77777777" w:rsidR="00C5457D" w:rsidRDefault="00C5457D" w:rsidP="00C5457D">
      <w:pPr>
        <w:jc w:val="both"/>
      </w:pPr>
    </w:p>
    <w:sectPr w:rsidR="00C5457D" w:rsidSect="00E3473A">
      <w:headerReference w:type="default" r:id="rId8"/>
      <w:footerReference w:type="default" r:id="rId9"/>
      <w:pgSz w:w="12240" w:h="15840"/>
      <w:pgMar w:top="1440" w:right="1080" w:bottom="1440" w:left="1080" w:header="708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E441A" w14:textId="77777777" w:rsidR="008E27C6" w:rsidRDefault="008E27C6" w:rsidP="00E722A1">
      <w:r>
        <w:separator/>
      </w:r>
    </w:p>
  </w:endnote>
  <w:endnote w:type="continuationSeparator" w:id="0">
    <w:p w14:paraId="4874192C" w14:textId="77777777" w:rsidR="008E27C6" w:rsidRDefault="008E27C6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nard MT">
    <w:altName w:val="Times New Roman"/>
    <w:panose1 w:val="00000000000000000000"/>
    <w:charset w:val="00"/>
    <w:family w:val="roman"/>
    <w:notTrueType/>
    <w:pitch w:val="default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Geomanist Medium">
    <w:altName w:val="Times New Roman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8E624" w14:textId="1AE8691E" w:rsidR="007730CA" w:rsidRPr="007730CA" w:rsidRDefault="004A2B81" w:rsidP="00D95964">
    <w:pPr>
      <w:pStyle w:val="Piedepgina"/>
      <w:rPr>
        <w:rFonts w:ascii="Montserrat SemiBold" w:hAnsi="Montserrat SemiBold"/>
        <w:b/>
        <w:color w:val="C4944D"/>
        <w:sz w:val="17"/>
        <w:szCs w:val="17"/>
      </w:rPr>
    </w:pPr>
    <w:r w:rsidRPr="004A2B81">
      <w:rPr>
        <w:rFonts w:ascii="Calibri" w:eastAsia="Times New Roman" w:hAnsi="Calibri" w:cs="Times New Roman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B82116" wp14:editId="036B15CD">
              <wp:simplePos x="0" y="0"/>
              <wp:positionH relativeFrom="column">
                <wp:posOffset>1498600</wp:posOffset>
              </wp:positionH>
              <wp:positionV relativeFrom="paragraph">
                <wp:posOffset>-27305</wp:posOffset>
              </wp:positionV>
              <wp:extent cx="5086350" cy="419100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C78D20" w14:textId="77777777" w:rsidR="004A2B81" w:rsidRPr="008202C9" w:rsidRDefault="004A2B81" w:rsidP="004A2B81">
                          <w:pPr>
                            <w:jc w:val="center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 w:rsidRPr="008202C9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Av. Del Estudiante No. 1 Colonia San José, Iguala de la Independencia Guerrero.</w:t>
                          </w:r>
                        </w:p>
                        <w:p w14:paraId="107DFDF0" w14:textId="77777777" w:rsidR="004A2B81" w:rsidRPr="005C25F3" w:rsidRDefault="004A2B81" w:rsidP="004A2B81">
                          <w:pPr>
                            <w:jc w:val="center"/>
                            <w:rPr>
                              <w:sz w:val="13"/>
                              <w:szCs w:val="13"/>
                            </w:rPr>
                          </w:pPr>
                          <w:r w:rsidRPr="008202C9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C.P. 40050 Tel. 733 3323908, correo electrónico: cbtis056.dir@dgeti.sems.gob.mx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821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8pt;margin-top:-2.15pt;width:400.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" filled="f" stroked="f" strokeweight=".5pt">
              <v:textbox>
                <w:txbxContent>
                  <w:p w14:paraId="66C78D20" w14:textId="77777777" w:rsidR="004A2B81" w:rsidRPr="008202C9" w:rsidRDefault="004A2B81" w:rsidP="004A2B81">
                    <w:pPr>
                      <w:jc w:val="center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 w:rsidRPr="008202C9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Av. Del Estudiante No. 1 Colonia San José, Iguala de la Independencia Guerrero.</w:t>
                    </w:r>
                  </w:p>
                  <w:p w14:paraId="107DFDF0" w14:textId="77777777" w:rsidR="004A2B81" w:rsidRPr="005C25F3" w:rsidRDefault="004A2B81" w:rsidP="004A2B81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8202C9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C.P. 40050 Tel. 733 3323908, correo electrónico: cbtis056.dir@dgeti.sems.gob.mx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45B39" w14:textId="77777777" w:rsidR="008E27C6" w:rsidRDefault="008E27C6" w:rsidP="00E722A1">
      <w:r>
        <w:separator/>
      </w:r>
    </w:p>
  </w:footnote>
  <w:footnote w:type="continuationSeparator" w:id="0">
    <w:p w14:paraId="29C5B6A7" w14:textId="77777777" w:rsidR="008E27C6" w:rsidRDefault="008E27C6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D6C3D" w14:textId="5939D68B" w:rsidR="007730CA" w:rsidRDefault="004A2B81" w:rsidP="007730CA">
    <w:pPr>
      <w:jc w:val="right"/>
      <w:rPr>
        <w:rFonts w:ascii="Montserrat ExtraBold" w:hAnsi="Montserrat ExtraBold"/>
        <w:b/>
        <w:sz w:val="13"/>
        <w:szCs w:val="13"/>
      </w:rPr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3360" behindDoc="1" locked="0" layoutInCell="1" allowOverlap="1" wp14:anchorId="2D0EF22B" wp14:editId="49306844">
          <wp:simplePos x="0" y="0"/>
          <wp:positionH relativeFrom="margin">
            <wp:align>center</wp:align>
          </wp:positionH>
          <wp:positionV relativeFrom="paragraph">
            <wp:posOffset>-805180</wp:posOffset>
          </wp:positionV>
          <wp:extent cx="7848600" cy="10680700"/>
          <wp:effectExtent l="0" t="0" r="0" b="6350"/>
          <wp:wrapNone/>
          <wp:docPr id="163122593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2B81">
      <w:rPr>
        <w:rFonts w:ascii="Calibri" w:eastAsia="Times New Roman" w:hAnsi="Calibri" w:cs="Times New Roman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CF7488" wp14:editId="1C345F40">
              <wp:simplePos x="0" y="0"/>
              <wp:positionH relativeFrom="margin">
                <wp:posOffset>2762250</wp:posOffset>
              </wp:positionH>
              <wp:positionV relativeFrom="paragraph">
                <wp:posOffset>-157480</wp:posOffset>
              </wp:positionV>
              <wp:extent cx="3057525" cy="5905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7525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D845A5" w14:textId="77777777" w:rsidR="004A2B81" w:rsidRPr="00EF50E2" w:rsidRDefault="004A2B81" w:rsidP="004A2B81">
                          <w:pPr>
                            <w:jc w:val="right"/>
                            <w:rPr>
                              <w:rFonts w:ascii="Geomanist Medium" w:hAnsi="Geomanist Medium"/>
                              <w:b/>
                              <w:sz w:val="12"/>
                              <w:szCs w:val="12"/>
                            </w:rPr>
                          </w:pPr>
                          <w:r w:rsidRPr="00EF50E2">
                            <w:rPr>
                              <w:rFonts w:ascii="Geomanist Medium" w:hAnsi="Geomanist Medium"/>
                              <w:b/>
                              <w:sz w:val="12"/>
                              <w:szCs w:val="12"/>
                            </w:rPr>
                            <w:t>Subsecretaría de Educación Media Superior</w:t>
                          </w:r>
                        </w:p>
                        <w:p w14:paraId="50F48FCD" w14:textId="77777777" w:rsidR="004A2B81" w:rsidRPr="00EF50E2" w:rsidRDefault="004A2B81" w:rsidP="004A2B81">
                          <w:pPr>
                            <w:pStyle w:val="Encabezado"/>
                            <w:jc w:val="right"/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</w:pPr>
                          <w:r w:rsidRPr="00EF50E2"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  <w:t>Dirección General de Educación Tecnológica Industrial y de Servicios</w:t>
                          </w:r>
                        </w:p>
                        <w:p w14:paraId="513D828A" w14:textId="77777777" w:rsidR="004A2B81" w:rsidRDefault="004A2B81" w:rsidP="004A2B81">
                          <w:pPr>
                            <w:pStyle w:val="Encabezado"/>
                            <w:jc w:val="right"/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</w:pPr>
                          <w:r w:rsidRPr="00EF50E2"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  <w:t>Dirección de Coordinación Operativa, Supervisión y Control</w:t>
                          </w:r>
                        </w:p>
                        <w:p w14:paraId="3FC5C485" w14:textId="77777777" w:rsidR="004A2B81" w:rsidRDefault="004A2B81" w:rsidP="004A2B81">
                          <w:pPr>
                            <w:pStyle w:val="Encabezado"/>
                            <w:jc w:val="right"/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  <w:t>Centro de Bachillerato Tecnológico industrial y de servicios No. 56</w:t>
                          </w:r>
                        </w:p>
                        <w:p w14:paraId="2110FABC" w14:textId="77777777" w:rsidR="004A2B81" w:rsidRPr="00EF50E2" w:rsidRDefault="004A2B81" w:rsidP="004A2B81">
                          <w:pPr>
                            <w:pStyle w:val="Encabezado"/>
                            <w:jc w:val="right"/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  <w:t>“Gral. Ignacio Maya Herrera”.</w:t>
                          </w:r>
                        </w:p>
                        <w:p w14:paraId="236FBEAA" w14:textId="77777777" w:rsidR="004A2B81" w:rsidRPr="006F7C11" w:rsidRDefault="004A2B81" w:rsidP="004A2B81">
                          <w:pPr>
                            <w:rPr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F748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17.5pt;margin-top:-12.4pt;width:240.7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" filled="f" stroked="f" strokeweight=".5pt">
              <v:textbox>
                <w:txbxContent>
                  <w:p w14:paraId="31D845A5" w14:textId="77777777" w:rsidR="004A2B81" w:rsidRPr="00EF50E2" w:rsidRDefault="004A2B81" w:rsidP="004A2B81">
                    <w:pPr>
                      <w:jc w:val="right"/>
                      <w:rPr>
                        <w:rFonts w:ascii="Geomanist Medium" w:hAnsi="Geomanist Medium"/>
                        <w:b/>
                        <w:sz w:val="12"/>
                        <w:szCs w:val="12"/>
                      </w:rPr>
                    </w:pPr>
                    <w:r w:rsidRPr="00EF50E2">
                      <w:rPr>
                        <w:rFonts w:ascii="Geomanist Medium" w:hAnsi="Geomanist Medium"/>
                        <w:b/>
                        <w:sz w:val="12"/>
                        <w:szCs w:val="12"/>
                      </w:rPr>
                      <w:t>Subsecretaría de Educación Media Superior</w:t>
                    </w:r>
                  </w:p>
                  <w:p w14:paraId="50F48FCD" w14:textId="77777777" w:rsidR="004A2B81" w:rsidRPr="00EF50E2" w:rsidRDefault="004A2B81" w:rsidP="004A2B81">
                    <w:pPr>
                      <w:pStyle w:val="Encabezado"/>
                      <w:jc w:val="right"/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</w:pPr>
                    <w:r w:rsidRPr="00EF50E2"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  <w:t>Dirección General de Educación Tecnológica Industrial y de Servicios</w:t>
                    </w:r>
                  </w:p>
                  <w:p w14:paraId="513D828A" w14:textId="77777777" w:rsidR="004A2B81" w:rsidRDefault="004A2B81" w:rsidP="004A2B81">
                    <w:pPr>
                      <w:pStyle w:val="Encabezado"/>
                      <w:jc w:val="right"/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</w:pPr>
                    <w:r w:rsidRPr="00EF50E2"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  <w:t>Dirección de Coordinación Operativa, Supervisión y Control</w:t>
                    </w:r>
                  </w:p>
                  <w:p w14:paraId="3FC5C485" w14:textId="77777777" w:rsidR="004A2B81" w:rsidRDefault="004A2B81" w:rsidP="004A2B81">
                    <w:pPr>
                      <w:pStyle w:val="Encabezado"/>
                      <w:jc w:val="right"/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</w:pPr>
                    <w:r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  <w:t>Centro de Bachillerato Tecnológico industrial y de servicios No. 56</w:t>
                    </w:r>
                  </w:p>
                  <w:p w14:paraId="2110FABC" w14:textId="77777777" w:rsidR="004A2B81" w:rsidRPr="00EF50E2" w:rsidRDefault="004A2B81" w:rsidP="004A2B81">
                    <w:pPr>
                      <w:pStyle w:val="Encabezado"/>
                      <w:jc w:val="right"/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</w:pPr>
                    <w:r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  <w:t>“Gral. Ignacio Maya Herrera”.</w:t>
                    </w:r>
                  </w:p>
                  <w:p w14:paraId="236FBEAA" w14:textId="77777777" w:rsidR="004A2B81" w:rsidRPr="006F7C11" w:rsidRDefault="004A2B81" w:rsidP="004A2B81">
                    <w:pPr>
                      <w:rPr>
                        <w:sz w:val="13"/>
                        <w:szCs w:val="13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1FF3DEB" wp14:editId="69604659">
          <wp:simplePos x="0" y="0"/>
          <wp:positionH relativeFrom="column">
            <wp:posOffset>-425450</wp:posOffset>
          </wp:positionH>
          <wp:positionV relativeFrom="paragraph">
            <wp:posOffset>147320</wp:posOffset>
          </wp:positionV>
          <wp:extent cx="3467100" cy="56007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BDFB9" w14:textId="10380AC7" w:rsidR="007730CA" w:rsidRDefault="007730CA" w:rsidP="00D217B1">
    <w:pPr>
      <w:ind w:left="-284" w:firstLine="284"/>
      <w:jc w:val="right"/>
      <w:rPr>
        <w:rFonts w:ascii="Montserrat ExtraBold" w:hAnsi="Montserrat ExtraBold"/>
        <w:b/>
        <w:sz w:val="13"/>
        <w:szCs w:val="13"/>
      </w:rPr>
    </w:pPr>
    <w:bookmarkStart w:id="1" w:name="_Hlk92097409"/>
  </w:p>
  <w:p w14:paraId="4554C177" w14:textId="3DBC0405" w:rsidR="007730CA" w:rsidRPr="00FB0947" w:rsidRDefault="007730CA" w:rsidP="00D217B1">
    <w:pPr>
      <w:rPr>
        <w:rFonts w:ascii="Montserrat SemiBold" w:hAnsi="Montserrat SemiBold"/>
        <w:b/>
        <w:sz w:val="11"/>
        <w:szCs w:val="11"/>
      </w:rPr>
    </w:pPr>
  </w:p>
  <w:bookmarkEnd w:id="1"/>
  <w:p w14:paraId="7F8E2BFC" w14:textId="78A2EC17" w:rsidR="004A2B81" w:rsidRDefault="004A2B8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FB5"/>
    <w:multiLevelType w:val="hybridMultilevel"/>
    <w:tmpl w:val="D4D6BF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A1"/>
    <w:rsid w:val="00031EA8"/>
    <w:rsid w:val="00067736"/>
    <w:rsid w:val="000950FC"/>
    <w:rsid w:val="000955C9"/>
    <w:rsid w:val="000C59E8"/>
    <w:rsid w:val="000C6B15"/>
    <w:rsid w:val="001258C9"/>
    <w:rsid w:val="00156459"/>
    <w:rsid w:val="00184EBE"/>
    <w:rsid w:val="001A43E5"/>
    <w:rsid w:val="001A6A25"/>
    <w:rsid w:val="001B383E"/>
    <w:rsid w:val="001B7BF5"/>
    <w:rsid w:val="00222C04"/>
    <w:rsid w:val="00236E4F"/>
    <w:rsid w:val="00247266"/>
    <w:rsid w:val="002765BA"/>
    <w:rsid w:val="0029097C"/>
    <w:rsid w:val="002F0034"/>
    <w:rsid w:val="002F7C8F"/>
    <w:rsid w:val="00325E21"/>
    <w:rsid w:val="003A6055"/>
    <w:rsid w:val="003B3A58"/>
    <w:rsid w:val="003C0253"/>
    <w:rsid w:val="003F0E6F"/>
    <w:rsid w:val="003F596F"/>
    <w:rsid w:val="004547D7"/>
    <w:rsid w:val="00481EE1"/>
    <w:rsid w:val="00495CA2"/>
    <w:rsid w:val="004A2B81"/>
    <w:rsid w:val="004A3158"/>
    <w:rsid w:val="004A59DF"/>
    <w:rsid w:val="004B0426"/>
    <w:rsid w:val="004B2D3D"/>
    <w:rsid w:val="00501FC7"/>
    <w:rsid w:val="005759A0"/>
    <w:rsid w:val="0057737E"/>
    <w:rsid w:val="00590632"/>
    <w:rsid w:val="00596D3D"/>
    <w:rsid w:val="005B3F70"/>
    <w:rsid w:val="005C3E63"/>
    <w:rsid w:val="005E1D64"/>
    <w:rsid w:val="00615A46"/>
    <w:rsid w:val="00625591"/>
    <w:rsid w:val="00641422"/>
    <w:rsid w:val="006422F0"/>
    <w:rsid w:val="00670F4F"/>
    <w:rsid w:val="006D1490"/>
    <w:rsid w:val="006D37D2"/>
    <w:rsid w:val="006F288A"/>
    <w:rsid w:val="006F2BB0"/>
    <w:rsid w:val="007368C0"/>
    <w:rsid w:val="00746831"/>
    <w:rsid w:val="00752D35"/>
    <w:rsid w:val="007730CA"/>
    <w:rsid w:val="0079559A"/>
    <w:rsid w:val="007959CD"/>
    <w:rsid w:val="007F0544"/>
    <w:rsid w:val="0081128C"/>
    <w:rsid w:val="00855B6F"/>
    <w:rsid w:val="00863B4D"/>
    <w:rsid w:val="00870F4A"/>
    <w:rsid w:val="008C5110"/>
    <w:rsid w:val="008E27C6"/>
    <w:rsid w:val="008E74BE"/>
    <w:rsid w:val="009B5303"/>
    <w:rsid w:val="009F73BD"/>
    <w:rsid w:val="00AA68AA"/>
    <w:rsid w:val="00AE5892"/>
    <w:rsid w:val="00B2140A"/>
    <w:rsid w:val="00B41F7F"/>
    <w:rsid w:val="00B463A8"/>
    <w:rsid w:val="00B46796"/>
    <w:rsid w:val="00B6039E"/>
    <w:rsid w:val="00B76E54"/>
    <w:rsid w:val="00BB19D3"/>
    <w:rsid w:val="00BC4F6E"/>
    <w:rsid w:val="00BD07D8"/>
    <w:rsid w:val="00C12DD4"/>
    <w:rsid w:val="00C21C86"/>
    <w:rsid w:val="00C5457D"/>
    <w:rsid w:val="00C66805"/>
    <w:rsid w:val="00C80CEA"/>
    <w:rsid w:val="00C82C13"/>
    <w:rsid w:val="00C97A16"/>
    <w:rsid w:val="00CB012C"/>
    <w:rsid w:val="00CD3521"/>
    <w:rsid w:val="00D17593"/>
    <w:rsid w:val="00D217B1"/>
    <w:rsid w:val="00D47300"/>
    <w:rsid w:val="00D74BE4"/>
    <w:rsid w:val="00D84F5C"/>
    <w:rsid w:val="00D95964"/>
    <w:rsid w:val="00DB072E"/>
    <w:rsid w:val="00DB42DF"/>
    <w:rsid w:val="00E3473A"/>
    <w:rsid w:val="00E41DC2"/>
    <w:rsid w:val="00E46227"/>
    <w:rsid w:val="00E63C42"/>
    <w:rsid w:val="00E722A1"/>
    <w:rsid w:val="00EB7E6C"/>
    <w:rsid w:val="00FB0947"/>
    <w:rsid w:val="00FC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E2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325E21"/>
    <w:pPr>
      <w:keepNext/>
      <w:tabs>
        <w:tab w:val="right" w:pos="9356"/>
      </w:tabs>
      <w:ind w:left="993" w:right="-518"/>
      <w:outlineLvl w:val="4"/>
    </w:pPr>
    <w:rPr>
      <w:rFonts w:ascii="Times New Roman" w:eastAsia="Times New Roman" w:hAnsi="Times New Roman" w:cs="Times New Roman"/>
      <w:szCs w:val="20"/>
      <w:lang w:val="es-MX"/>
    </w:rPr>
  </w:style>
  <w:style w:type="paragraph" w:styleId="Ttulo6">
    <w:name w:val="heading 6"/>
    <w:basedOn w:val="Normal"/>
    <w:next w:val="Normal"/>
    <w:link w:val="Ttulo6Car"/>
    <w:qFormat/>
    <w:rsid w:val="00325E21"/>
    <w:pPr>
      <w:keepNext/>
      <w:tabs>
        <w:tab w:val="right" w:pos="9356"/>
      </w:tabs>
      <w:ind w:left="993" w:right="-518"/>
      <w:outlineLvl w:val="5"/>
    </w:pPr>
    <w:rPr>
      <w:rFonts w:ascii="Times New Roman" w:eastAsia="Times New Roman" w:hAnsi="Times New Roman" w:cs="Times New Roman"/>
      <w:b/>
      <w:bCs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paragraph" w:styleId="Textodeglobo">
    <w:name w:val="Balloon Text"/>
    <w:basedOn w:val="Normal"/>
    <w:link w:val="TextodegloboCar"/>
    <w:uiPriority w:val="99"/>
    <w:semiHidden/>
    <w:unhideWhenUsed/>
    <w:rsid w:val="00BD07D8"/>
    <w:rPr>
      <w:rFonts w:ascii="Segoe UI" w:eastAsiaTheme="minorHAnsi" w:hAnsi="Segoe UI" w:cs="Segoe UI"/>
      <w:sz w:val="18"/>
      <w:szCs w:val="18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7D8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325E21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325E21"/>
    <w:rPr>
      <w:rFonts w:ascii="Times New Roman" w:eastAsia="Times New Roman" w:hAnsi="Times New Roman" w:cs="Times New Roman"/>
      <w:b/>
      <w:bCs/>
      <w:sz w:val="24"/>
      <w:szCs w:val="20"/>
      <w:lang w:eastAsia="es-ES"/>
    </w:rPr>
  </w:style>
  <w:style w:type="paragraph" w:styleId="Textodebloque">
    <w:name w:val="Block Text"/>
    <w:basedOn w:val="Normal"/>
    <w:rsid w:val="00325E21"/>
    <w:pPr>
      <w:tabs>
        <w:tab w:val="right" w:pos="9356"/>
      </w:tabs>
      <w:ind w:left="993" w:right="141"/>
      <w:jc w:val="both"/>
    </w:pPr>
    <w:rPr>
      <w:rFonts w:ascii="Times New Roman" w:eastAsia="Times New Roman" w:hAnsi="Times New Roman" w:cs="Times New Roman"/>
      <w:sz w:val="20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C5457D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C54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6BF14-5336-484C-9864-578BFC68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Salvador Gallegos Sánchez</dc:creator>
  <cp:keywords/>
  <dc:description/>
  <cp:lastModifiedBy>Administrador</cp:lastModifiedBy>
  <cp:revision>22</cp:revision>
  <cp:lastPrinted>2023-01-11T17:57:00Z</cp:lastPrinted>
  <dcterms:created xsi:type="dcterms:W3CDTF">2023-03-03T17:32:00Z</dcterms:created>
  <dcterms:modified xsi:type="dcterms:W3CDTF">2025-03-19T16:50:00Z</dcterms:modified>
</cp:coreProperties>
</file>